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89B7" w14:textId="77777777" w:rsidR="00D90E5C" w:rsidRDefault="00D90E5C" w:rsidP="00D90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F84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</w:t>
      </w:r>
      <w:r w:rsidRPr="00D90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b/>
          <w:bCs/>
          <w:sz w:val="24"/>
          <w:szCs w:val="24"/>
        </w:rPr>
        <w:t>ДАННЫХ</w:t>
      </w:r>
    </w:p>
    <w:p w14:paraId="2B3400C2" w14:textId="77777777" w:rsidR="00D90E5C" w:rsidRPr="00376F84" w:rsidRDefault="00D90E5C" w:rsidP="00D90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DCCB3" w14:textId="77777777" w:rsidR="00D90E5C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D72A7A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F84">
        <w:rPr>
          <w:rFonts w:ascii="Times New Roman" w:hAnsi="Times New Roman" w:cs="Times New Roman"/>
          <w:sz w:val="24"/>
          <w:szCs w:val="24"/>
        </w:rPr>
        <w:t xml:space="preserve">Настоящим я (далее по тексту – «Субъект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») подтверждаю, что предоставляю</w:t>
      </w:r>
    </w:p>
    <w:p w14:paraId="3297579D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ООО «Городской ломбард САНИС» (ОГРН 1187847238787 ИНН 7842160760, адрес: 191167,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-Петербург, ул.  Херсонская, д. 39, лит. А,  БЦ «Александровский», пом.4-Н, офис 8-02) (далее – «Оператор») согласие на обработку всех предоставляемых Мной персональных данных, в том числе: фамилии; имени; отчества; пола; e-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; номера телефона и иных данных, размещаемых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в форме на страницах сайтов https://lombard</w:t>
      </w:r>
      <w:proofErr w:type="spellStart"/>
      <w:r w:rsidRPr="00376F84">
        <w:rPr>
          <w:rFonts w:ascii="Times New Roman" w:hAnsi="Times New Roman" w:cs="Times New Roman"/>
          <w:sz w:val="24"/>
          <w:szCs w:val="24"/>
          <w:lang w:val="en-US"/>
        </w:rPr>
        <w:t>sanis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/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«Сайт Оператора»).</w:t>
      </w:r>
    </w:p>
    <w:p w14:paraId="7308EBB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соглашается с тем, что Оператор будет обрабатывать персональные данные</w:t>
      </w:r>
    </w:p>
    <w:p w14:paraId="3846ADF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в течение 5 лет, если больший срок не потребуется для достижения следующих</w:t>
      </w:r>
    </w:p>
    <w:p w14:paraId="0A8D5785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целей обработки:</w:t>
      </w:r>
    </w:p>
    <w:p w14:paraId="6B633AE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обеспечение соблюдения законодательства Российской Федерации;</w:t>
      </w:r>
    </w:p>
    <w:p w14:paraId="58D82CA6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предварительной оценки предмета залога и формирования индивидуального тарифного</w:t>
      </w:r>
    </w:p>
    <w:p w14:paraId="7835D011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предложения;</w:t>
      </w:r>
    </w:p>
    <w:p w14:paraId="437C0E5E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подбора ломбарда, оптимального для обращения с целью заключения договора.</w:t>
      </w:r>
    </w:p>
    <w:p w14:paraId="093FFF19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соглашается с тем, что Оператор будет совершать следующие действия с</w:t>
      </w:r>
    </w:p>
    <w:p w14:paraId="772A187A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данными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: сбор, запись, систематизация, накопление, хранение, уточнение,</w:t>
      </w:r>
    </w:p>
    <w:p w14:paraId="24F9FB94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извлечение, использование, передача (распространение, предоставление, доступ),</w:t>
      </w:r>
    </w:p>
    <w:p w14:paraId="25352EF7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персональных данных, осуществляемые</w:t>
      </w:r>
    </w:p>
    <w:p w14:paraId="0457772D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как с использованием средств автоматизации, так и без использования средств автоматизации.</w:t>
      </w:r>
    </w:p>
    <w:p w14:paraId="2A83AABA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подтверждает, что ознакомлен и согласен с Общими условиями договора</w:t>
      </w:r>
    </w:p>
    <w:p w14:paraId="18396FF3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потребительского займа ООО «Городской ломбард САНИС».</w:t>
      </w:r>
    </w:p>
    <w:p w14:paraId="6E88709A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подтверждает, что в целях предложения различный вариантов тарифных</w:t>
      </w:r>
    </w:p>
    <w:p w14:paraId="0354AE0C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предложений, а также в целях информирования о продуктах, услугах и акциях Оператора,</w:t>
      </w:r>
    </w:p>
    <w:p w14:paraId="62A5BDA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выражает согласие на передачу Оператором персональных данных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третьим</w:t>
      </w:r>
    </w:p>
    <w:p w14:paraId="0B6896F8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лицам в случае возникновения такой необходимости.</w:t>
      </w:r>
    </w:p>
    <w:p w14:paraId="46746B87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Политика обработки персональных данных размещена на Сайте, посредством которого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проводит предварительную оценку предмета залога</w:t>
      </w:r>
    </w:p>
    <w:p w14:paraId="7B4E0629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Настоящее согласие считается подтвержденным/ предоставленным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7B4F5737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момента проставления символа «V» (галочки) в соответствующем поле страницы Сайта</w:t>
      </w:r>
    </w:p>
    <w:p w14:paraId="2DD1D0C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Оператора в знак предоставления согласия на обработку персональных данных на вышеуказанном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Подтверждение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совершено без ввода кода, который направляется Оператором на указанный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номер телефона при заполнении анкеты.</w:t>
      </w:r>
    </w:p>
    <w:p w14:paraId="6543C04E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Настоящее согласие действует до истечения срока обработки или дня отзыва, путем</w:t>
      </w:r>
    </w:p>
    <w:p w14:paraId="733551E4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направления заявления Оператору, в соответствии с требованиями законодательства Российской</w:t>
      </w:r>
    </w:p>
    <w:p w14:paraId="5F9384B3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Федерации.</w:t>
      </w:r>
    </w:p>
    <w:p w14:paraId="39569E05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Настоящее согласие считается подписанным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своим аналогом</w:t>
      </w:r>
    </w:p>
    <w:p w14:paraId="4AF8FB3C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собственноручной подписи (далее – «АСП»), в качестве которого рассматривается простая</w:t>
      </w:r>
    </w:p>
    <w:p w14:paraId="4CCB0955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электронная подпись, если:</w:t>
      </w:r>
    </w:p>
    <w:p w14:paraId="2431E83C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настоящий документ создан и (или) отправлен/предоставлен Субъекту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29A6FDE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lastRenderedPageBreak/>
        <w:t>использованием Сайта (программного обеспечения, интерфейса и иных компонентов Сайта);</w:t>
      </w:r>
    </w:p>
    <w:p w14:paraId="0667FC16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в тексте настоящего документа содержится подпись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в виде набора сведений о</w:t>
      </w:r>
    </w:p>
    <w:p w14:paraId="5E3E980E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факте подписания документа АСП и лице, подписавшем такой документ АСП (ФИО Субъекта</w:t>
      </w:r>
    </w:p>
    <w:p w14:paraId="225C368A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); Сообщение, содержащее СМС-код, направляется на указанный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номер</w:t>
      </w:r>
    </w:p>
    <w:p w14:paraId="46A523B9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мобильного телефона и таким образом считается предоставленным лично Субъекту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48585702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сохранением конфиденциальности СМС-кода.</w:t>
      </w:r>
    </w:p>
    <w:p w14:paraId="000EC9A9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Предоставленный Субъекту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СМС-код может быть однократно использован для</w:t>
      </w:r>
    </w:p>
    <w:p w14:paraId="525B1B61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подписания электронного документа, созданного и (или) отправляемого с использованием</w:t>
      </w:r>
    </w:p>
    <w:p w14:paraId="0C3640E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Сайта. Предоставление СМС-кода осуществляется при получении электронного запроса,</w:t>
      </w:r>
    </w:p>
    <w:p w14:paraId="18652EF8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направленного Оператору посредством функциональных возможностей интерфейса Сайта. При</w:t>
      </w:r>
    </w:p>
    <w:p w14:paraId="7CC7B163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неиспользовании СМС-кода для подписания настоящего документа в течение 7 (семи)</w:t>
      </w:r>
    </w:p>
    <w:p w14:paraId="13ED263E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календарных дней срок действия СМС-кода истекает и для совершения желаемого действия</w:t>
      </w:r>
    </w:p>
    <w:p w14:paraId="0BE0D4FE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должен получить (запросить) новый СМС-код.</w:t>
      </w:r>
    </w:p>
    <w:p w14:paraId="4B57DE27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Для признания факта подписания настоящего документа АСП, СМС-код должен быть введён</w:t>
      </w:r>
    </w:p>
    <w:p w14:paraId="04F25BC2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в специальное поле Сайта.</w:t>
      </w:r>
    </w:p>
    <w:p w14:paraId="60B6CFEE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Любая информация, подписанная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своим АСП, признается электронным</w:t>
      </w:r>
    </w:p>
    <w:p w14:paraId="6053CEFA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документом, равнозначным документу на бумажном носителе, подписанному собственноручной</w:t>
      </w:r>
    </w:p>
    <w:p w14:paraId="0A382DC8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подписью и, соответственно, порождает идентичные такому документу юридические</w:t>
      </w:r>
    </w:p>
    <w:p w14:paraId="284106C8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последствия.</w:t>
      </w:r>
    </w:p>
    <w:p w14:paraId="61ADF82D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Факт подписания электронного документа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>сопоставления</w:t>
      </w:r>
      <w:r w:rsidRPr="00376F84">
        <w:rPr>
          <w:rFonts w:ascii="Times New Roman" w:hAnsi="Times New Roman" w:cs="Times New Roman"/>
          <w:sz w:val="24"/>
          <w:szCs w:val="24"/>
        </w:rPr>
        <w:t xml:space="preserve"> сведений:</w:t>
      </w:r>
    </w:p>
    <w:p w14:paraId="6A16C829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СМС-кода, использованного для подписания настоящего электронного документа;</w:t>
      </w:r>
    </w:p>
    <w:p w14:paraId="0709C9B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Информации о предоставлении СМС-кода, определенному Субъекту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, хранящейся в</w:t>
      </w:r>
    </w:p>
    <w:p w14:paraId="1D8CAF93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Системе Сайта (программного обеспечения, интерфейса и иных компонентов Сайта);</w:t>
      </w:r>
    </w:p>
    <w:p w14:paraId="39386D6C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Технических данных об активности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в ходе использования Сайта, автоматически</w:t>
      </w:r>
    </w:p>
    <w:p w14:paraId="44CAABF7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зафиксированных в электронных журналах Системы Сайта.</w:t>
      </w:r>
    </w:p>
    <w:p w14:paraId="2E33F381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Оператор осуществляет хранение электронных документов, которые были созданы,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переданы или приняты в процессе использования Системы Сайта. Кроме того, являющаяся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частью Системы автоматическая система протоколирования (создания логов)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позволяет достоверно определить, каким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и в какое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подписан настоящий документ.</w:t>
      </w:r>
    </w:p>
    <w:p w14:paraId="1A116E5D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Оператор и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соглашаются, что указанный в п. 12-13 настоящего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способ определения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, создавшего и подписавшего электронный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 xml:space="preserve">является достаточным для цели достоверной идентификации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и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настоящего Согласия.</w:t>
      </w:r>
    </w:p>
    <w:p w14:paraId="29C398BD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FC751E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Не разглашать информацию о Средствах идентификации и конфиденциального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СМСкода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, полученных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в целях формирования АСП, а также предпринимать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меры, необходимые для сохранения этих сведений в тайне;</w:t>
      </w:r>
    </w:p>
    <w:p w14:paraId="2C9E743F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lastRenderedPageBreak/>
        <w:t>• Не передавать третьим лицам SIM-карту, которая обеспечивает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использовать зарегистрированный в Системе номер мобильного телефона,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предпринимать все меры, необходимые для того, чтобы третьи лица не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возможность использования указанной SIM- карты</w:t>
      </w:r>
    </w:p>
    <w:p w14:paraId="55DE607D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• Незамедлительно сообщать Оператору о нарушении секретности указанных сведений, а</w:t>
      </w:r>
    </w:p>
    <w:p w14:paraId="4F287FD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также о возникновении у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подозрений в нарушении их секретности, одним из</w:t>
      </w:r>
    </w:p>
    <w:p w14:paraId="5FBC37AF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следующих способов:</w:t>
      </w:r>
    </w:p>
    <w:p w14:paraId="52B12EB5" w14:textId="77777777" w:rsidR="00D90E5C" w:rsidRPr="00D90E5C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путем направления электронного сообщения на адрес: info@lombardsanis.ru </w:t>
      </w:r>
    </w:p>
    <w:p w14:paraId="7259B27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(соответствующее сообщение должно содержать указание на имя, фамилию и отчество</w:t>
      </w:r>
    </w:p>
    <w:p w14:paraId="761F66F9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, а также быть направлено с Зарегистрированного (ранее указанного при</w:t>
      </w:r>
    </w:p>
    <w:p w14:paraId="2DBE5B1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подписании настоящего Согласия)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почтового ящика);</w:t>
      </w:r>
    </w:p>
    <w:p w14:paraId="7AB85158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путем обращения в службу поддержки Оператора по телефонному номеру +7 (812) 407-10-33 (при обращении по телефону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должен предоставить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позволяющие идентифицировать его: фамилия, имя, отчество, 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4">
        <w:rPr>
          <w:rFonts w:ascii="Times New Roman" w:hAnsi="Times New Roman" w:cs="Times New Roman"/>
          <w:sz w:val="24"/>
          <w:szCs w:val="24"/>
        </w:rPr>
        <w:t>Сайте номер телефона и адрес электронной почты)</w:t>
      </w:r>
    </w:p>
    <w:p w14:paraId="0C15A9B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Субъект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полностью несет риск всех неблагоприятных последствий, которые могут</w:t>
      </w:r>
    </w:p>
    <w:p w14:paraId="361B7D36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наступить в связи с неисполнением обязанностей, предусмотренных п. 15.1-15.3., в том числе</w:t>
      </w:r>
    </w:p>
    <w:p w14:paraId="579F43E7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риски, связанные с негативными последствиями недобросовестных действий третьих лиц,</w:t>
      </w:r>
    </w:p>
    <w:p w14:paraId="13FCD31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получивших вышеуказанную информацию.</w:t>
      </w:r>
    </w:p>
    <w:p w14:paraId="653B72A5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• Система обеспечивает конфиденциальность информации о СМС-коде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,</w:t>
      </w:r>
    </w:p>
    <w:p w14:paraId="34AA1ADB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технических данных об активности Субъекта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 xml:space="preserve"> в ходе использования Сайта. Доступ к</w:t>
      </w:r>
    </w:p>
    <w:p w14:paraId="7CD50125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 xml:space="preserve">сведениям о СМС-коде, закрепленном за Субъектом </w:t>
      </w:r>
      <w:proofErr w:type="spellStart"/>
      <w:r w:rsidRPr="00376F8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76F84">
        <w:rPr>
          <w:rFonts w:ascii="Times New Roman" w:hAnsi="Times New Roman" w:cs="Times New Roman"/>
          <w:sz w:val="24"/>
          <w:szCs w:val="24"/>
        </w:rPr>
        <w:t>, доступен исключительно</w:t>
      </w:r>
    </w:p>
    <w:p w14:paraId="1299F47C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уполномоченным сотрудникам Оператора в соответствии с внутренними документами,</w:t>
      </w:r>
    </w:p>
    <w:p w14:paraId="3744FF41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принятыми Оператором.</w:t>
      </w:r>
    </w:p>
    <w:p w14:paraId="6D014205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F84">
        <w:rPr>
          <w:rFonts w:ascii="Times New Roman" w:hAnsi="Times New Roman" w:cs="Times New Roman"/>
          <w:b/>
          <w:bCs/>
          <w:sz w:val="24"/>
          <w:szCs w:val="24"/>
        </w:rPr>
        <w:t>НЕ ОТПРАВЛЯЙТЕ ДАННЫЕ И НЕ ИСПОЛЬЗУЙТЕ САЙТ ОПЕРАТОРА, ЕСЛИ ВЫ НЕ СОГЛАСНЫ С НАСТОЯЩИМ СОГЛАСИЕМ НА ОБРАБОТКУ ПЕРСОНАЛЬНЫХ ДАННЫХ СОИСКАТЕЛЯ ПОЛНОСТЬЮ ИЛИ ЧАСТИЧНО.</w:t>
      </w:r>
    </w:p>
    <w:p w14:paraId="644E98C0" w14:textId="77777777" w:rsidR="00D90E5C" w:rsidRPr="00376F84" w:rsidRDefault="00D90E5C" w:rsidP="00D9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Если у Вас возникнут какие-либо вопросы, пожалуйста, направляйте их по адресу электронной</w:t>
      </w:r>
    </w:p>
    <w:p w14:paraId="512693AB" w14:textId="33BCCCB6" w:rsidR="00D90E5C" w:rsidRPr="000350B7" w:rsidRDefault="00D90E5C" w:rsidP="00035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84">
        <w:rPr>
          <w:rFonts w:ascii="Times New Roman" w:hAnsi="Times New Roman" w:cs="Times New Roman"/>
          <w:sz w:val="24"/>
          <w:szCs w:val="24"/>
        </w:rPr>
        <w:t>почты info@lombardsanis.ru либо письмом на указанный выше адрес.</w:t>
      </w:r>
      <w:bookmarkStart w:id="0" w:name="_GoBack"/>
      <w:bookmarkEnd w:id="0"/>
    </w:p>
    <w:sectPr w:rsidR="00D90E5C" w:rsidRPr="0003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CDD"/>
    <w:multiLevelType w:val="hybridMultilevel"/>
    <w:tmpl w:val="832A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0169A"/>
    <w:multiLevelType w:val="hybridMultilevel"/>
    <w:tmpl w:val="41F49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19"/>
    <w:rsid w:val="000350B7"/>
    <w:rsid w:val="005D0695"/>
    <w:rsid w:val="00A92A37"/>
    <w:rsid w:val="00D90E5C"/>
    <w:rsid w:val="00ED5F39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6A11"/>
  <w15:chartTrackingRefBased/>
  <w15:docId w15:val="{773DD9D5-CC10-4E40-A0AB-348AAAE4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 Надежда Васильевна</dc:creator>
  <cp:keywords/>
  <dc:description/>
  <cp:lastModifiedBy>Воробьева Ольга Александровна</cp:lastModifiedBy>
  <cp:revision>3</cp:revision>
  <dcterms:created xsi:type="dcterms:W3CDTF">2024-07-29T08:46:00Z</dcterms:created>
  <dcterms:modified xsi:type="dcterms:W3CDTF">2024-07-29T09:21:00Z</dcterms:modified>
</cp:coreProperties>
</file>